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A5EA" w14:textId="68663F60" w:rsidR="000A0507" w:rsidRDefault="00D45A9A" w:rsidP="00BF2326">
      <w:pPr>
        <w:pStyle w:val="3"/>
        <w:spacing w:before="0" w:after="0"/>
        <w:rPr>
          <w:noProof/>
        </w:rPr>
      </w:pPr>
      <w:r>
        <w:rPr>
          <w:noProof/>
        </w:rPr>
        <w:drawing>
          <wp:inline distT="0" distB="0" distL="0" distR="0" wp14:anchorId="359A4002" wp14:editId="01DFFC93">
            <wp:extent cx="1112716" cy="12096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759" cy="1217332"/>
                    </a:xfrm>
                    <a:prstGeom prst="rect">
                      <a:avLst/>
                    </a:prstGeom>
                  </pic:spPr>
                </pic:pic>
              </a:graphicData>
            </a:graphic>
          </wp:inline>
        </w:drawing>
      </w:r>
      <w:r w:rsidR="00526519">
        <w:rPr>
          <w:noProof/>
        </w:rPr>
        <w:t xml:space="preserve">                              </w:t>
      </w:r>
    </w:p>
    <w:p w14:paraId="69EBEC41" w14:textId="77777777" w:rsidR="00602298" w:rsidRPr="00A41A15" w:rsidRDefault="00526519" w:rsidP="00BF2326">
      <w:pPr>
        <w:pStyle w:val="3"/>
        <w:spacing w:before="0" w:after="0"/>
      </w:pPr>
      <w:r>
        <w:rPr>
          <w:noProof/>
        </w:rPr>
        <w:t xml:space="preserve">                                </w:t>
      </w:r>
    </w:p>
    <w:p w14:paraId="1AD3692F" w14:textId="77777777" w:rsidR="00602298" w:rsidRPr="00D862D3" w:rsidRDefault="00602298" w:rsidP="00602298">
      <w:pPr>
        <w:shd w:val="clear" w:color="auto" w:fill="669900"/>
      </w:pPr>
    </w:p>
    <w:p w14:paraId="3B76F54F" w14:textId="77777777" w:rsidR="00602298" w:rsidRPr="00253E89" w:rsidRDefault="00602298" w:rsidP="00602298">
      <w:pPr>
        <w:pStyle w:val="a3"/>
        <w:ind w:left="6480"/>
        <w:rPr>
          <w:rFonts w:ascii="Century Gothic" w:hAnsi="Century Gothic"/>
          <w:color w:val="000000"/>
          <w:sz w:val="22"/>
          <w:szCs w:val="22"/>
        </w:rPr>
      </w:pPr>
      <w:r w:rsidRPr="00253E89">
        <w:rPr>
          <w:rFonts w:ascii="Century Gothic" w:hAnsi="Century Gothic"/>
          <w:color w:val="000000"/>
          <w:sz w:val="22"/>
          <w:szCs w:val="22"/>
        </w:rPr>
        <w:t xml:space="preserve">                       </w:t>
      </w:r>
    </w:p>
    <w:p w14:paraId="5DADAB3E" w14:textId="0EC5DEFB" w:rsidR="00602298" w:rsidRPr="005A0F97" w:rsidRDefault="00602298" w:rsidP="00602298">
      <w:pPr>
        <w:pStyle w:val="a3"/>
        <w:ind w:left="6480"/>
        <w:rPr>
          <w:rFonts w:ascii="Century Gothic" w:hAnsi="Century Gothic"/>
          <w:color w:val="000000"/>
          <w:sz w:val="22"/>
          <w:szCs w:val="22"/>
        </w:rPr>
      </w:pPr>
      <w:r w:rsidRPr="00253E89">
        <w:rPr>
          <w:rFonts w:ascii="Century Gothic" w:hAnsi="Century Gothic"/>
          <w:color w:val="000000"/>
          <w:sz w:val="22"/>
          <w:szCs w:val="22"/>
        </w:rPr>
        <w:t xml:space="preserve">       </w:t>
      </w:r>
      <w:r w:rsidR="00BF2326" w:rsidRPr="009718AB">
        <w:rPr>
          <w:rFonts w:ascii="Century Gothic" w:hAnsi="Century Gothic"/>
          <w:color w:val="000000"/>
          <w:sz w:val="22"/>
          <w:szCs w:val="22"/>
        </w:rPr>
        <w:t xml:space="preserve">     </w:t>
      </w:r>
      <w:r w:rsidRPr="00253E89">
        <w:rPr>
          <w:rFonts w:ascii="Century Gothic" w:hAnsi="Century Gothic"/>
          <w:color w:val="000000"/>
          <w:sz w:val="22"/>
          <w:szCs w:val="22"/>
        </w:rPr>
        <w:t xml:space="preserve">       </w:t>
      </w:r>
      <w:r>
        <w:rPr>
          <w:rFonts w:ascii="Century Gothic" w:hAnsi="Century Gothic"/>
          <w:color w:val="000000"/>
          <w:sz w:val="22"/>
          <w:szCs w:val="22"/>
        </w:rPr>
        <w:fldChar w:fldCharType="begin"/>
      </w:r>
      <w:r>
        <w:rPr>
          <w:rFonts w:ascii="Century Gothic" w:hAnsi="Century Gothic"/>
          <w:color w:val="000000"/>
          <w:sz w:val="22"/>
          <w:szCs w:val="22"/>
        </w:rPr>
        <w:instrText xml:space="preserve"> TIME \@ "d/M/yyyy" </w:instrText>
      </w:r>
      <w:r>
        <w:rPr>
          <w:rFonts w:ascii="Century Gothic" w:hAnsi="Century Gothic"/>
          <w:color w:val="000000"/>
          <w:sz w:val="22"/>
          <w:szCs w:val="22"/>
        </w:rPr>
        <w:fldChar w:fldCharType="separate"/>
      </w:r>
      <w:r w:rsidR="008A792D">
        <w:rPr>
          <w:rFonts w:ascii="Century Gothic" w:hAnsi="Century Gothic"/>
          <w:noProof/>
          <w:color w:val="000000"/>
          <w:sz w:val="22"/>
          <w:szCs w:val="22"/>
        </w:rPr>
        <w:t>25/11/2022</w:t>
      </w:r>
      <w:r>
        <w:rPr>
          <w:rFonts w:ascii="Century Gothic" w:hAnsi="Century Gothic"/>
          <w:color w:val="000000"/>
          <w:sz w:val="22"/>
          <w:szCs w:val="22"/>
        </w:rPr>
        <w:fldChar w:fldCharType="end"/>
      </w:r>
    </w:p>
    <w:p w14:paraId="74374696" w14:textId="77777777" w:rsidR="00973548" w:rsidRDefault="00973548" w:rsidP="00741F99">
      <w:pPr>
        <w:pStyle w:val="a3"/>
        <w:jc w:val="center"/>
        <w:rPr>
          <w:rFonts w:ascii="Century Gothic" w:hAnsi="Century Gothic"/>
          <w:b/>
          <w:color w:val="000000"/>
          <w:sz w:val="32"/>
          <w:szCs w:val="32"/>
        </w:rPr>
      </w:pPr>
    </w:p>
    <w:p w14:paraId="1823156A" w14:textId="1FD61D85" w:rsidR="00602298" w:rsidRDefault="00741F99" w:rsidP="00741F99">
      <w:pPr>
        <w:pStyle w:val="a3"/>
        <w:jc w:val="center"/>
        <w:rPr>
          <w:rFonts w:ascii="Century Gothic" w:hAnsi="Century Gothic"/>
          <w:b/>
          <w:color w:val="000000"/>
          <w:sz w:val="32"/>
          <w:szCs w:val="32"/>
        </w:rPr>
      </w:pPr>
      <w:r w:rsidRPr="00741F99">
        <w:rPr>
          <w:rFonts w:ascii="Century Gothic" w:hAnsi="Century Gothic"/>
          <w:b/>
          <w:color w:val="000000"/>
          <w:sz w:val="32"/>
          <w:szCs w:val="32"/>
        </w:rPr>
        <w:t>ΔΕΛΤΙΟ ΤΥΠΟΥ</w:t>
      </w:r>
    </w:p>
    <w:p w14:paraId="09198C4B" w14:textId="77777777" w:rsidR="00C77A27" w:rsidRPr="00AB64C2" w:rsidRDefault="00C77A27" w:rsidP="00C77A27">
      <w:pPr>
        <w:jc w:val="both"/>
        <w:rPr>
          <w:rFonts w:ascii="Century Gothic" w:hAnsi="Century Gothic" w:cs="Tahoma"/>
          <w:b/>
          <w:bCs/>
          <w:sz w:val="22"/>
          <w:szCs w:val="22"/>
        </w:rPr>
      </w:pPr>
    </w:p>
    <w:p w14:paraId="3427CA8D" w14:textId="6B8408C6" w:rsidR="00C77A27" w:rsidRPr="00C77A27" w:rsidRDefault="00C77A27" w:rsidP="009B64A5">
      <w:pPr>
        <w:spacing w:line="276" w:lineRule="auto"/>
        <w:jc w:val="both"/>
        <w:rPr>
          <w:rFonts w:ascii="Century Gothic" w:hAnsi="Century Gothic" w:cs="Tahoma"/>
          <w:sz w:val="22"/>
          <w:szCs w:val="22"/>
        </w:rPr>
      </w:pPr>
      <w:r w:rsidRPr="00AB64C2">
        <w:rPr>
          <w:rFonts w:ascii="Century Gothic" w:hAnsi="Century Gothic" w:cs="Tahoma"/>
          <w:b/>
          <w:bCs/>
          <w:sz w:val="22"/>
          <w:szCs w:val="22"/>
        </w:rPr>
        <w:t>Πιστοποίηση και εγγραφή 1.052 νέων φυσικών προσώπων στο Μητρώο Γεωργικών Συμβούλων του ΕΛΓΟ-ΔΗΜΗΤΡΑ</w:t>
      </w:r>
    </w:p>
    <w:p w14:paraId="75924AA0" w14:textId="6621260A" w:rsidR="00C77A27" w:rsidRDefault="00C77A27" w:rsidP="00C77A27">
      <w:pPr>
        <w:jc w:val="both"/>
        <w:rPr>
          <w:rFonts w:ascii="Century Gothic" w:hAnsi="Century Gothic" w:cs="Tahoma"/>
          <w:sz w:val="22"/>
          <w:szCs w:val="22"/>
        </w:rPr>
      </w:pPr>
    </w:p>
    <w:p w14:paraId="20BD2DC5" w14:textId="77777777" w:rsidR="009B64A5" w:rsidRPr="00C77A27" w:rsidRDefault="009B64A5" w:rsidP="00C77A27">
      <w:pPr>
        <w:jc w:val="both"/>
        <w:rPr>
          <w:rFonts w:ascii="Century Gothic" w:hAnsi="Century Gothic" w:cs="Tahoma"/>
          <w:sz w:val="22"/>
          <w:szCs w:val="22"/>
        </w:rPr>
      </w:pPr>
    </w:p>
    <w:p w14:paraId="0845E04D" w14:textId="086238B9" w:rsidR="00C77A27" w:rsidRPr="00C77A27" w:rsidRDefault="009B64A5" w:rsidP="00C77A27">
      <w:pPr>
        <w:spacing w:line="276" w:lineRule="auto"/>
        <w:jc w:val="both"/>
        <w:rPr>
          <w:rFonts w:ascii="Century Gothic" w:hAnsi="Century Gothic" w:cs="Tahoma"/>
          <w:sz w:val="22"/>
          <w:szCs w:val="22"/>
        </w:rPr>
      </w:pPr>
      <w:r>
        <w:rPr>
          <w:rFonts w:ascii="Century Gothic" w:hAnsi="Century Gothic" w:cs="Tahoma"/>
          <w:sz w:val="22"/>
          <w:szCs w:val="22"/>
        </w:rPr>
        <w:t>Ε</w:t>
      </w:r>
      <w:r w:rsidRPr="00C77A27">
        <w:rPr>
          <w:rFonts w:ascii="Century Gothic" w:hAnsi="Century Gothic" w:cs="Tahoma"/>
          <w:sz w:val="22"/>
          <w:szCs w:val="22"/>
        </w:rPr>
        <w:t>γκρίθηκαν</w:t>
      </w:r>
      <w:r>
        <w:rPr>
          <w:rFonts w:ascii="Century Gothic" w:hAnsi="Century Gothic" w:cs="Tahoma"/>
          <w:sz w:val="22"/>
          <w:szCs w:val="22"/>
        </w:rPr>
        <w:t xml:space="preserve"> </w:t>
      </w:r>
      <w:r w:rsidRPr="00C77A27">
        <w:rPr>
          <w:rFonts w:ascii="Century Gothic" w:hAnsi="Century Gothic" w:cs="Tahoma"/>
          <w:sz w:val="22"/>
          <w:szCs w:val="22"/>
        </w:rPr>
        <w:t>με απόφαση του Διοικητικού Συμβουλίου του ΕΛΓΟ-ΔΗΜΗΤΡΑ</w:t>
      </w:r>
      <w:r>
        <w:rPr>
          <w:rFonts w:ascii="Century Gothic" w:hAnsi="Century Gothic" w:cs="Tahoma"/>
          <w:sz w:val="22"/>
          <w:szCs w:val="22"/>
        </w:rPr>
        <w:t>, σ</w:t>
      </w:r>
      <w:r w:rsidR="00C77A27" w:rsidRPr="00C77A27">
        <w:rPr>
          <w:rFonts w:ascii="Century Gothic" w:hAnsi="Century Gothic" w:cs="Tahoma"/>
          <w:sz w:val="22"/>
          <w:szCs w:val="22"/>
        </w:rPr>
        <w:t>το πλαίσιο της αριθ. πρωτ. 39637/26.07.2021 πρόσκλησης εκδήλωσης ενδιαφέροντος, τα αποτελέσματα αξιολόγησης του 2</w:t>
      </w:r>
      <w:r w:rsidR="00C77A27" w:rsidRPr="00C77A27">
        <w:rPr>
          <w:rFonts w:ascii="Century Gothic" w:hAnsi="Century Gothic" w:cs="Tahoma"/>
          <w:sz w:val="22"/>
          <w:szCs w:val="22"/>
          <w:vertAlign w:val="superscript"/>
        </w:rPr>
        <w:t>ου</w:t>
      </w:r>
      <w:r w:rsidR="00C77A27" w:rsidRPr="00C77A27">
        <w:rPr>
          <w:rFonts w:ascii="Century Gothic" w:hAnsi="Century Gothic" w:cs="Tahoma"/>
          <w:sz w:val="22"/>
          <w:szCs w:val="22"/>
        </w:rPr>
        <w:t xml:space="preserve"> εισαγωγικού προγράμματος επιμόρφωσης των υποψηφίων Γεωργικών Συμβούλων</w:t>
      </w:r>
      <w:r w:rsidR="00C77A27">
        <w:rPr>
          <w:rFonts w:ascii="Century Gothic" w:hAnsi="Century Gothic" w:cs="Tahoma"/>
          <w:sz w:val="22"/>
          <w:szCs w:val="22"/>
        </w:rPr>
        <w:t>,</w:t>
      </w:r>
      <w:r w:rsidR="00C77A27" w:rsidRPr="00C77A27">
        <w:rPr>
          <w:rFonts w:ascii="Century Gothic" w:hAnsi="Century Gothic" w:cs="Tahoma"/>
          <w:sz w:val="22"/>
          <w:szCs w:val="22"/>
        </w:rPr>
        <w:t xml:space="preserve"> που ολοκληρώθηκε στις 17.10.2022</w:t>
      </w:r>
      <w:r w:rsidR="008A5279" w:rsidRPr="008A5279">
        <w:rPr>
          <w:rFonts w:ascii="Century Gothic" w:hAnsi="Century Gothic" w:cs="Tahoma"/>
          <w:sz w:val="22"/>
          <w:szCs w:val="22"/>
        </w:rPr>
        <w:t xml:space="preserve">, </w:t>
      </w:r>
      <w:r w:rsidR="00C77A27" w:rsidRPr="00C77A27">
        <w:rPr>
          <w:rFonts w:ascii="Century Gothic" w:hAnsi="Century Gothic" w:cs="Tahoma"/>
          <w:sz w:val="22"/>
          <w:szCs w:val="22"/>
        </w:rPr>
        <w:t xml:space="preserve">καθώς και η πιστοποίηση και εγγραφή 1.052 επιτυχόντων στο Μητρώο του ΕΛΓΟ-ΔΗΜΗΤΡΑ, το οποίο πλέον αριθμεί 4.134 εγγεγραμμένους Γεωργικούς Συμβούλους, διαφόρων ειδικοτήτων. </w:t>
      </w:r>
    </w:p>
    <w:p w14:paraId="4F39F94B" w14:textId="77777777" w:rsidR="00C81FF0" w:rsidRPr="00C77A27" w:rsidRDefault="00C81FF0" w:rsidP="00C81FF0">
      <w:pPr>
        <w:widowControl w:val="0"/>
        <w:tabs>
          <w:tab w:val="left" w:pos="0"/>
        </w:tabs>
        <w:suppressAutoHyphens/>
        <w:spacing w:line="276" w:lineRule="auto"/>
        <w:jc w:val="both"/>
        <w:rPr>
          <w:rFonts w:ascii="Century Gothic" w:hAnsi="Century Gothic" w:cs="Tahoma"/>
          <w:sz w:val="22"/>
          <w:szCs w:val="22"/>
        </w:rPr>
      </w:pPr>
    </w:p>
    <w:p w14:paraId="7E1D96CC" w14:textId="7113C0FC" w:rsidR="00C81FF0" w:rsidRPr="00C77A27" w:rsidRDefault="00C81FF0" w:rsidP="00C81FF0">
      <w:pPr>
        <w:suppressAutoHyphens/>
        <w:spacing w:line="276" w:lineRule="auto"/>
        <w:jc w:val="both"/>
        <w:rPr>
          <w:rFonts w:ascii="Century Gothic" w:hAnsi="Century Gothic" w:cs="Tahoma"/>
          <w:sz w:val="22"/>
          <w:szCs w:val="22"/>
        </w:rPr>
      </w:pPr>
      <w:r w:rsidRPr="00C77A27">
        <w:rPr>
          <w:rFonts w:ascii="Century Gothic" w:hAnsi="Century Gothic" w:cs="Tahoma"/>
          <w:sz w:val="22"/>
          <w:szCs w:val="22"/>
        </w:rPr>
        <w:t>Εντός των προσεχών ημερών θα αποσταλεί</w:t>
      </w:r>
      <w:r w:rsidR="00847F4A">
        <w:rPr>
          <w:rFonts w:ascii="Century Gothic" w:hAnsi="Century Gothic" w:cs="Tahoma"/>
          <w:sz w:val="22"/>
          <w:szCs w:val="22"/>
        </w:rPr>
        <w:t>,</w:t>
      </w:r>
      <w:r w:rsidRPr="00C77A27">
        <w:rPr>
          <w:rFonts w:ascii="Century Gothic" w:hAnsi="Century Gothic" w:cs="Tahoma"/>
          <w:sz w:val="22"/>
          <w:szCs w:val="22"/>
        </w:rPr>
        <w:t xml:space="preserve"> </w:t>
      </w:r>
      <w:r w:rsidR="002F3272" w:rsidRPr="008A5279">
        <w:rPr>
          <w:rFonts w:ascii="Century Gothic" w:hAnsi="Century Gothic" w:cs="Tahoma"/>
          <w:sz w:val="22"/>
          <w:szCs w:val="22"/>
        </w:rPr>
        <w:t>με μήνυμα</w:t>
      </w:r>
      <w:r w:rsidR="008A5279" w:rsidRPr="008A5279">
        <w:rPr>
          <w:rFonts w:ascii="Century Gothic" w:hAnsi="Century Gothic" w:cs="Tahoma"/>
          <w:sz w:val="22"/>
          <w:szCs w:val="22"/>
        </w:rPr>
        <w:t xml:space="preserve"> </w:t>
      </w:r>
      <w:r w:rsidR="002F3272" w:rsidRPr="008A5279">
        <w:rPr>
          <w:rFonts w:ascii="Century Gothic" w:hAnsi="Century Gothic" w:cs="Tahoma"/>
          <w:sz w:val="22"/>
          <w:szCs w:val="22"/>
        </w:rPr>
        <w:t>ηλεκτρονικής αλληλογραφίας</w:t>
      </w:r>
      <w:r w:rsidR="00847F4A" w:rsidRPr="008A5279">
        <w:rPr>
          <w:rFonts w:ascii="Century Gothic" w:hAnsi="Century Gothic" w:cs="Tahoma"/>
          <w:sz w:val="22"/>
          <w:szCs w:val="22"/>
        </w:rPr>
        <w:t>,</w:t>
      </w:r>
      <w:r w:rsidR="008A5279" w:rsidRPr="008A5279">
        <w:rPr>
          <w:rFonts w:ascii="Century Gothic" w:hAnsi="Century Gothic" w:cs="Tahoma"/>
          <w:sz w:val="22"/>
          <w:szCs w:val="22"/>
        </w:rPr>
        <w:t xml:space="preserve"> </w:t>
      </w:r>
      <w:r w:rsidR="002F3272" w:rsidRPr="008A5279">
        <w:rPr>
          <w:rFonts w:ascii="Century Gothic" w:hAnsi="Century Gothic" w:cs="Tahoma"/>
          <w:sz w:val="22"/>
          <w:szCs w:val="22"/>
        </w:rPr>
        <w:t xml:space="preserve">στους πιστοποιημένους Γεωργικούς Συμβούλους </w:t>
      </w:r>
      <w:r w:rsidRPr="00C77A27">
        <w:rPr>
          <w:rFonts w:ascii="Century Gothic" w:hAnsi="Century Gothic" w:cs="Tahoma"/>
          <w:sz w:val="22"/>
          <w:szCs w:val="22"/>
        </w:rPr>
        <w:t xml:space="preserve">η </w:t>
      </w:r>
      <w:proofErr w:type="spellStart"/>
      <w:r w:rsidR="00C77A27">
        <w:rPr>
          <w:rFonts w:ascii="Century Gothic" w:hAnsi="Century Gothic" w:cs="Tahoma"/>
          <w:sz w:val="22"/>
          <w:szCs w:val="22"/>
        </w:rPr>
        <w:t>υπ</w:t>
      </w:r>
      <w:proofErr w:type="spellEnd"/>
      <w:r w:rsidR="00C77A27">
        <w:rPr>
          <w:rFonts w:ascii="Century Gothic" w:hAnsi="Century Gothic" w:cs="Tahoma"/>
          <w:sz w:val="22"/>
          <w:szCs w:val="22"/>
        </w:rPr>
        <w:t>΄</w:t>
      </w:r>
      <w:r w:rsidR="009B64A5">
        <w:rPr>
          <w:rFonts w:ascii="Century Gothic" w:hAnsi="Century Gothic" w:cs="Tahoma"/>
          <w:sz w:val="22"/>
          <w:szCs w:val="22"/>
        </w:rPr>
        <w:t xml:space="preserve"> </w:t>
      </w:r>
      <w:r w:rsidRPr="00C77A27">
        <w:rPr>
          <w:rFonts w:ascii="Century Gothic" w:hAnsi="Century Gothic" w:cs="Tahoma"/>
          <w:sz w:val="22"/>
          <w:szCs w:val="22"/>
        </w:rPr>
        <w:t>αριθ. 53 απόφαση της 16</w:t>
      </w:r>
      <w:r w:rsidRPr="008A5279">
        <w:rPr>
          <w:rFonts w:ascii="Century Gothic" w:hAnsi="Century Gothic" w:cs="Tahoma"/>
          <w:sz w:val="22"/>
          <w:szCs w:val="22"/>
        </w:rPr>
        <w:t>ης</w:t>
      </w:r>
      <w:r w:rsidRPr="00C77A27">
        <w:rPr>
          <w:rFonts w:ascii="Century Gothic" w:hAnsi="Century Gothic" w:cs="Tahoma"/>
          <w:sz w:val="22"/>
          <w:szCs w:val="22"/>
        </w:rPr>
        <w:t>/15.11.2022 συνεδρίασης του Διοικητικού Συμβουλίου</w:t>
      </w:r>
      <w:r w:rsidR="009B64A5">
        <w:rPr>
          <w:rFonts w:ascii="Century Gothic" w:hAnsi="Century Gothic" w:cs="Tahoma"/>
          <w:sz w:val="22"/>
          <w:szCs w:val="22"/>
        </w:rPr>
        <w:t xml:space="preserve"> του ΕΛΓΟ - ΔΗΜΗΤΡΑ</w:t>
      </w:r>
      <w:r w:rsidRPr="00C77A27">
        <w:rPr>
          <w:rFonts w:ascii="Century Gothic" w:hAnsi="Century Gothic" w:cs="Tahoma"/>
          <w:sz w:val="22"/>
          <w:szCs w:val="22"/>
        </w:rPr>
        <w:t xml:space="preserve">. Κατόπιν αυτού, η βεβαίωση επιτυχούς παρακολούθησης του εισαγωγικού προγράμματος επιμόρφωσης και το πιστοποιητικό τους θα είναι διαθέσιμα, σε εκτυπώσιμη μορφή, από την αρχική σελίδα της αίτησής τους στο πληροφοριακό σύστημα agroadvisors.elgo.gr. </w:t>
      </w:r>
    </w:p>
    <w:p w14:paraId="502F072B" w14:textId="77777777" w:rsidR="00C81FF0" w:rsidRPr="00C77A27" w:rsidRDefault="00C81FF0" w:rsidP="00C81FF0">
      <w:pPr>
        <w:widowControl w:val="0"/>
        <w:tabs>
          <w:tab w:val="left" w:pos="0"/>
        </w:tabs>
        <w:suppressAutoHyphens/>
        <w:spacing w:line="276" w:lineRule="auto"/>
        <w:jc w:val="both"/>
        <w:rPr>
          <w:rFonts w:ascii="Century Gothic" w:hAnsi="Century Gothic" w:cs="Tahoma"/>
          <w:sz w:val="22"/>
          <w:szCs w:val="22"/>
        </w:rPr>
      </w:pPr>
    </w:p>
    <w:p w14:paraId="3732EE96" w14:textId="5A296890" w:rsidR="00C81FF0" w:rsidRPr="00C77A27" w:rsidRDefault="00C81FF0" w:rsidP="00C81FF0">
      <w:pPr>
        <w:widowControl w:val="0"/>
        <w:tabs>
          <w:tab w:val="left" w:pos="0"/>
        </w:tabs>
        <w:suppressAutoHyphens/>
        <w:spacing w:line="276" w:lineRule="auto"/>
        <w:jc w:val="both"/>
        <w:rPr>
          <w:rFonts w:ascii="Century Gothic" w:hAnsi="Century Gothic" w:cs="Tahoma"/>
          <w:sz w:val="22"/>
          <w:szCs w:val="22"/>
        </w:rPr>
      </w:pPr>
      <w:r w:rsidRPr="00C77A27">
        <w:rPr>
          <w:rFonts w:ascii="Century Gothic" w:hAnsi="Century Gothic" w:cs="Tahoma"/>
          <w:sz w:val="22"/>
          <w:szCs w:val="22"/>
        </w:rPr>
        <w:t xml:space="preserve">Διευκρινίζεται, ότι </w:t>
      </w:r>
      <w:r w:rsidR="003D72F8" w:rsidRPr="008A5279">
        <w:rPr>
          <w:rFonts w:ascii="Century Gothic" w:hAnsi="Century Gothic" w:cs="Tahoma"/>
          <w:sz w:val="22"/>
          <w:szCs w:val="22"/>
        </w:rPr>
        <w:t>όσοι εκ των εκπαιδευομένων</w:t>
      </w:r>
      <w:r w:rsidR="003D72F8" w:rsidRPr="00C77A27">
        <w:rPr>
          <w:rFonts w:ascii="Century Gothic" w:hAnsi="Century Gothic" w:cs="Tahoma"/>
          <w:sz w:val="22"/>
          <w:szCs w:val="22"/>
        </w:rPr>
        <w:t xml:space="preserve"> </w:t>
      </w:r>
      <w:r w:rsidRPr="00C77A27">
        <w:rPr>
          <w:rFonts w:ascii="Century Gothic" w:hAnsi="Century Gothic" w:cs="Tahoma"/>
          <w:sz w:val="22"/>
          <w:szCs w:val="22"/>
        </w:rPr>
        <w:t>δεν ενημερωθούν με προσωπικό μήνυμα</w:t>
      </w:r>
      <w:r w:rsidR="00C77A27">
        <w:rPr>
          <w:rFonts w:ascii="Century Gothic" w:hAnsi="Century Gothic" w:cs="Tahoma"/>
          <w:sz w:val="22"/>
          <w:szCs w:val="22"/>
        </w:rPr>
        <w:t xml:space="preserve">, </w:t>
      </w:r>
      <w:r w:rsidR="00C77A27" w:rsidRPr="00C77A27">
        <w:rPr>
          <w:rFonts w:ascii="Century Gothic" w:hAnsi="Century Gothic" w:cs="Tahoma"/>
          <w:sz w:val="22"/>
          <w:szCs w:val="22"/>
        </w:rPr>
        <w:t xml:space="preserve"> </w:t>
      </w:r>
      <w:r w:rsidRPr="00C77A27">
        <w:rPr>
          <w:rFonts w:ascii="Century Gothic" w:hAnsi="Century Gothic" w:cs="Tahoma"/>
          <w:sz w:val="22"/>
          <w:szCs w:val="22"/>
        </w:rPr>
        <w:t>είτε δεν συμμετείχαν τελικά στην εκπαιδευτική διαδικασία και δεν υπέβαλλαν τα τεστ αξιολόγησης</w:t>
      </w:r>
      <w:r w:rsidR="00C77A27">
        <w:rPr>
          <w:rFonts w:ascii="Century Gothic" w:hAnsi="Century Gothic" w:cs="Tahoma"/>
          <w:sz w:val="22"/>
          <w:szCs w:val="22"/>
        </w:rPr>
        <w:t xml:space="preserve">, </w:t>
      </w:r>
      <w:r w:rsidRPr="00C77A27">
        <w:rPr>
          <w:rFonts w:ascii="Century Gothic" w:hAnsi="Century Gothic" w:cs="Tahoma"/>
          <w:sz w:val="22"/>
          <w:szCs w:val="22"/>
        </w:rPr>
        <w:t xml:space="preserve"> είτε έχουν αποτύχει σε όλα τα θεματικά πεδία που δήλωσαν στην αίτησή τους.   </w:t>
      </w:r>
    </w:p>
    <w:p w14:paraId="37F7D4E6" w14:textId="77777777" w:rsidR="00C81FF0" w:rsidRPr="00C77A27" w:rsidRDefault="00C81FF0" w:rsidP="00C81FF0">
      <w:pPr>
        <w:widowControl w:val="0"/>
        <w:tabs>
          <w:tab w:val="left" w:pos="0"/>
        </w:tabs>
        <w:suppressAutoHyphens/>
        <w:spacing w:line="276" w:lineRule="auto"/>
        <w:jc w:val="both"/>
        <w:rPr>
          <w:rFonts w:ascii="Century Gothic" w:hAnsi="Century Gothic" w:cs="Tahoma"/>
          <w:sz w:val="22"/>
          <w:szCs w:val="22"/>
        </w:rPr>
      </w:pPr>
    </w:p>
    <w:p w14:paraId="39AF3E51" w14:textId="77777777" w:rsidR="00C81FF0" w:rsidRPr="00C77A27" w:rsidRDefault="00C81FF0" w:rsidP="00C81FF0">
      <w:pPr>
        <w:suppressAutoHyphens/>
        <w:autoSpaceDE w:val="0"/>
        <w:autoSpaceDN w:val="0"/>
        <w:adjustRightInd w:val="0"/>
        <w:spacing w:line="276" w:lineRule="auto"/>
        <w:jc w:val="both"/>
        <w:rPr>
          <w:rFonts w:ascii="Century Gothic" w:hAnsi="Century Gothic" w:cs="Tahoma"/>
          <w:sz w:val="22"/>
          <w:szCs w:val="22"/>
        </w:rPr>
      </w:pPr>
      <w:r w:rsidRPr="00C77A27">
        <w:rPr>
          <w:rFonts w:ascii="Century Gothic" w:hAnsi="Century Gothic" w:cs="Tahoma"/>
          <w:sz w:val="22"/>
          <w:szCs w:val="22"/>
        </w:rPr>
        <w:t>Κατά της απόφασης του Διοικητικού Συμβουλίου του ΕΛΓΟ-ΔΗΜΗΤΡΑ δύναται να υποβληθεί ένσταση, μέσω του πληροφοριακού συστήματος,  ακολουθώντας τη διαδικασία που περιγράφεται στην παράγραφο 9, με τίτλο «Υποβολή Ένστασης» του εγχειριδίου οδηγιών για την υποβολή αίτησης Γεωργικού Συμβούλου, εντός προθεσμίας δέκα (10) ημερών από την ενημέρωση των ενδιαφερομένων.</w:t>
      </w:r>
    </w:p>
    <w:p w14:paraId="12F67D33" w14:textId="77777777" w:rsidR="00C81FF0" w:rsidRPr="00C77A27" w:rsidRDefault="00C81FF0" w:rsidP="00C81FF0">
      <w:pPr>
        <w:widowControl w:val="0"/>
        <w:tabs>
          <w:tab w:val="left" w:pos="0"/>
        </w:tabs>
        <w:suppressAutoHyphens/>
        <w:spacing w:line="276" w:lineRule="auto"/>
        <w:jc w:val="both"/>
        <w:rPr>
          <w:rFonts w:ascii="Century Gothic" w:hAnsi="Century Gothic" w:cs="Tahoma"/>
          <w:sz w:val="22"/>
          <w:szCs w:val="22"/>
        </w:rPr>
      </w:pPr>
    </w:p>
    <w:p w14:paraId="6B591A4E" w14:textId="1002AC44" w:rsidR="008A5279" w:rsidRDefault="00C77A27" w:rsidP="00C81FF0">
      <w:pPr>
        <w:widowControl w:val="0"/>
        <w:tabs>
          <w:tab w:val="left" w:pos="0"/>
        </w:tabs>
        <w:suppressAutoHyphens/>
        <w:spacing w:line="276" w:lineRule="auto"/>
        <w:jc w:val="both"/>
        <w:rPr>
          <w:rFonts w:ascii="Century Gothic" w:hAnsi="Century Gothic" w:cs="Tahoma"/>
          <w:sz w:val="22"/>
          <w:szCs w:val="22"/>
        </w:rPr>
      </w:pPr>
      <w:r>
        <w:rPr>
          <w:rFonts w:ascii="Century Gothic" w:hAnsi="Century Gothic" w:cs="Tahoma"/>
          <w:sz w:val="22"/>
          <w:szCs w:val="22"/>
        </w:rPr>
        <w:t xml:space="preserve">Υπενθυμίζεται ότι όλοι οι </w:t>
      </w:r>
      <w:r w:rsidR="00C81FF0" w:rsidRPr="00C77A27">
        <w:rPr>
          <w:rFonts w:ascii="Century Gothic" w:hAnsi="Century Gothic" w:cs="Tahoma"/>
          <w:sz w:val="22"/>
          <w:szCs w:val="22"/>
        </w:rPr>
        <w:t xml:space="preserve">εγγεγραμμένοι στο Μητρώο </w:t>
      </w:r>
      <w:r>
        <w:rPr>
          <w:rFonts w:ascii="Century Gothic" w:hAnsi="Century Gothic" w:cs="Tahoma"/>
          <w:sz w:val="22"/>
          <w:szCs w:val="22"/>
        </w:rPr>
        <w:t>«</w:t>
      </w:r>
      <w:r w:rsidR="00C81FF0" w:rsidRPr="00C77A27">
        <w:rPr>
          <w:rFonts w:ascii="Century Gothic" w:hAnsi="Century Gothic" w:cs="Tahoma"/>
          <w:sz w:val="22"/>
          <w:szCs w:val="22"/>
        </w:rPr>
        <w:t>Γεωργικοί Σύμβουλοι</w:t>
      </w:r>
      <w:r>
        <w:rPr>
          <w:rFonts w:ascii="Century Gothic" w:hAnsi="Century Gothic" w:cs="Tahoma"/>
          <w:sz w:val="22"/>
          <w:szCs w:val="22"/>
        </w:rPr>
        <w:t xml:space="preserve">» </w:t>
      </w:r>
      <w:r w:rsidR="00C81FF0" w:rsidRPr="00C77A27">
        <w:rPr>
          <w:rFonts w:ascii="Century Gothic" w:hAnsi="Century Gothic" w:cs="Tahoma"/>
          <w:sz w:val="22"/>
          <w:szCs w:val="22"/>
        </w:rPr>
        <w:t xml:space="preserve"> </w:t>
      </w:r>
      <w:r>
        <w:rPr>
          <w:rFonts w:ascii="Century Gothic" w:hAnsi="Century Gothic" w:cs="Tahoma"/>
          <w:sz w:val="22"/>
          <w:szCs w:val="22"/>
        </w:rPr>
        <w:t xml:space="preserve">οφείλουν </w:t>
      </w:r>
      <w:r w:rsidR="00C81FF0" w:rsidRPr="00C77A27">
        <w:rPr>
          <w:rFonts w:ascii="Century Gothic" w:hAnsi="Century Gothic" w:cs="Tahoma"/>
          <w:sz w:val="22"/>
          <w:szCs w:val="22"/>
        </w:rPr>
        <w:t xml:space="preserve">να παρακολουθούν τακτικά το ηλεκτρονικό τους ταχυδρομείο και τα «Νέα </w:t>
      </w:r>
      <w:r w:rsidR="008A5279">
        <w:rPr>
          <w:rFonts w:ascii="Century Gothic" w:hAnsi="Century Gothic" w:cs="Tahoma"/>
          <w:sz w:val="22"/>
          <w:szCs w:val="22"/>
        </w:rPr>
        <w:t>–</w:t>
      </w:r>
    </w:p>
    <w:p w14:paraId="381DAD34" w14:textId="77777777" w:rsidR="008A5279" w:rsidRDefault="008A5279" w:rsidP="00C81FF0">
      <w:pPr>
        <w:widowControl w:val="0"/>
        <w:tabs>
          <w:tab w:val="left" w:pos="0"/>
        </w:tabs>
        <w:suppressAutoHyphens/>
        <w:spacing w:line="276" w:lineRule="auto"/>
        <w:jc w:val="both"/>
        <w:rPr>
          <w:rFonts w:ascii="Century Gothic" w:hAnsi="Century Gothic" w:cs="Tahoma"/>
          <w:sz w:val="22"/>
          <w:szCs w:val="22"/>
        </w:rPr>
      </w:pPr>
    </w:p>
    <w:p w14:paraId="095A4AE6" w14:textId="77777777" w:rsidR="008A5279" w:rsidRDefault="008A5279" w:rsidP="00C81FF0">
      <w:pPr>
        <w:widowControl w:val="0"/>
        <w:tabs>
          <w:tab w:val="left" w:pos="0"/>
        </w:tabs>
        <w:suppressAutoHyphens/>
        <w:spacing w:line="276" w:lineRule="auto"/>
        <w:jc w:val="both"/>
        <w:rPr>
          <w:rFonts w:ascii="Century Gothic" w:hAnsi="Century Gothic" w:cs="Tahoma"/>
          <w:sz w:val="22"/>
          <w:szCs w:val="22"/>
        </w:rPr>
      </w:pPr>
    </w:p>
    <w:p w14:paraId="78B872C1" w14:textId="658A653A" w:rsidR="00D45A9A" w:rsidRDefault="00C81FF0" w:rsidP="00C81FF0">
      <w:pPr>
        <w:widowControl w:val="0"/>
        <w:tabs>
          <w:tab w:val="left" w:pos="0"/>
        </w:tabs>
        <w:suppressAutoHyphens/>
        <w:spacing w:line="276" w:lineRule="auto"/>
        <w:jc w:val="both"/>
        <w:rPr>
          <w:rFonts w:ascii="Century Gothic" w:hAnsi="Century Gothic" w:cs="Tahoma"/>
          <w:sz w:val="22"/>
          <w:szCs w:val="22"/>
        </w:rPr>
      </w:pPr>
      <w:r w:rsidRPr="00C77A27">
        <w:rPr>
          <w:rFonts w:ascii="Century Gothic" w:hAnsi="Century Gothic" w:cs="Tahoma"/>
          <w:sz w:val="22"/>
          <w:szCs w:val="22"/>
        </w:rPr>
        <w:t xml:space="preserve">Ανακοινώσεις» στην αρχική σελίδα του πληροφοριακού συστήματος για σχετικές με </w:t>
      </w:r>
    </w:p>
    <w:p w14:paraId="1995103C" w14:textId="296BF778" w:rsidR="009E216F" w:rsidRDefault="00C81FF0" w:rsidP="00C81FF0">
      <w:pPr>
        <w:widowControl w:val="0"/>
        <w:tabs>
          <w:tab w:val="left" w:pos="0"/>
        </w:tabs>
        <w:suppressAutoHyphens/>
        <w:spacing w:line="276" w:lineRule="auto"/>
        <w:jc w:val="both"/>
        <w:rPr>
          <w:rFonts w:ascii="Century Gothic" w:hAnsi="Century Gothic" w:cs="Tahoma"/>
          <w:sz w:val="22"/>
          <w:szCs w:val="22"/>
        </w:rPr>
      </w:pPr>
      <w:r w:rsidRPr="00C77A27">
        <w:rPr>
          <w:rFonts w:ascii="Century Gothic" w:hAnsi="Century Gothic" w:cs="Tahoma"/>
          <w:sz w:val="22"/>
          <w:szCs w:val="22"/>
        </w:rPr>
        <w:t xml:space="preserve">το Σύστημα Παροχής Συμβουλών σε Γεωργικές Εκμεταλλεύσεις (Σ.Π.Σ.Γ.Ε.) ενημερώσεις και να τηρούν τις υποχρεώσεις που απορρέουν από την εγγραφή τους στο Μητρώο, </w:t>
      </w:r>
    </w:p>
    <w:p w14:paraId="152DC3DA" w14:textId="5D4EB752" w:rsidR="00C81FF0" w:rsidRPr="00C77A27" w:rsidRDefault="00C81FF0" w:rsidP="00C81FF0">
      <w:pPr>
        <w:widowControl w:val="0"/>
        <w:tabs>
          <w:tab w:val="left" w:pos="0"/>
        </w:tabs>
        <w:suppressAutoHyphens/>
        <w:spacing w:line="276" w:lineRule="auto"/>
        <w:jc w:val="both"/>
        <w:rPr>
          <w:rFonts w:ascii="Century Gothic" w:hAnsi="Century Gothic" w:cs="Tahoma"/>
          <w:sz w:val="22"/>
          <w:szCs w:val="22"/>
        </w:rPr>
      </w:pPr>
      <w:r w:rsidRPr="00C77A27">
        <w:rPr>
          <w:rFonts w:ascii="Century Gothic" w:hAnsi="Century Gothic" w:cs="Tahoma"/>
          <w:sz w:val="22"/>
          <w:szCs w:val="22"/>
        </w:rPr>
        <w:t xml:space="preserve">όπως αυτές αναφέρονται στο άρθρο 10 της αριθ. 163/13692/01.02.2018, Β΄267 απόφασης του Υπουργού Αγροτικής Ανάπτυξης και Τροφίμων, όπως τροποποιήθηκε και ισχύει. </w:t>
      </w:r>
    </w:p>
    <w:p w14:paraId="74DB6BAE" w14:textId="77777777" w:rsidR="00D45A9A" w:rsidRDefault="00D45A9A" w:rsidP="00C81FF0">
      <w:pPr>
        <w:spacing w:line="276" w:lineRule="auto"/>
        <w:jc w:val="both"/>
        <w:rPr>
          <w:rFonts w:ascii="Century Gothic" w:hAnsi="Century Gothic" w:cs="Tahoma"/>
          <w:sz w:val="22"/>
          <w:szCs w:val="22"/>
        </w:rPr>
      </w:pPr>
    </w:p>
    <w:p w14:paraId="21718B82" w14:textId="0CFD84C7" w:rsidR="00C81FF0" w:rsidRPr="00C77A27" w:rsidRDefault="00C81FF0" w:rsidP="00C81FF0">
      <w:pPr>
        <w:spacing w:line="276" w:lineRule="auto"/>
        <w:jc w:val="both"/>
        <w:rPr>
          <w:rFonts w:ascii="Century Gothic" w:hAnsi="Century Gothic" w:cs="Tahoma"/>
          <w:sz w:val="22"/>
          <w:szCs w:val="22"/>
        </w:rPr>
      </w:pPr>
      <w:r w:rsidRPr="00C77A27">
        <w:rPr>
          <w:rFonts w:ascii="Century Gothic" w:hAnsi="Century Gothic" w:cs="Tahoma"/>
          <w:sz w:val="22"/>
          <w:szCs w:val="22"/>
        </w:rPr>
        <w:t xml:space="preserve">Επισημαίνεται δε, ότι </w:t>
      </w:r>
      <w:r w:rsidR="00C77A27">
        <w:rPr>
          <w:rFonts w:ascii="Century Gothic" w:hAnsi="Century Gothic" w:cs="Tahoma"/>
          <w:sz w:val="22"/>
          <w:szCs w:val="22"/>
        </w:rPr>
        <w:t>έχουν την υποχρέωση</w:t>
      </w:r>
      <w:r w:rsidRPr="00C77A27">
        <w:rPr>
          <w:rFonts w:ascii="Century Gothic" w:hAnsi="Century Gothic" w:cs="Tahoma"/>
          <w:sz w:val="22"/>
          <w:szCs w:val="22"/>
        </w:rPr>
        <w:t xml:space="preserve"> να ενημερώνουν τον ΕΛΓΟ-ΔΗΜΗΤΡΑ για οποιαδήποτε αλλαγή των στοιχείων τους, εντός τριάντα ημερών (30) ημερών από την έναρξη της μεταβολής. Τα αιτήματα τροποποίησης και τα σχετικά έγγραφα τεκμηρίωσης, υποβάλλονται μέσω του πληροφοριακού συστήματος, στο πεδίο με τίτλο «ΑΙΤΗΜΑΤΑ ΤΡΟΠΟΠΟΙΗΣΗΣ ΜΕΤΑ ΤΗΝ ΠΙΣΤΟΠΟΙΗΣΗ». </w:t>
      </w:r>
    </w:p>
    <w:p w14:paraId="1C01B054" w14:textId="77777777" w:rsidR="00C81FF0" w:rsidRPr="00C77A27" w:rsidRDefault="00C81FF0" w:rsidP="00C81FF0">
      <w:pPr>
        <w:spacing w:line="276" w:lineRule="auto"/>
        <w:jc w:val="both"/>
        <w:rPr>
          <w:rFonts w:ascii="Century Gothic" w:hAnsi="Century Gothic" w:cs="Tahoma"/>
          <w:sz w:val="22"/>
          <w:szCs w:val="22"/>
        </w:rPr>
      </w:pPr>
    </w:p>
    <w:p w14:paraId="07D63F8A" w14:textId="2983C7AC" w:rsidR="00C81FF0" w:rsidRPr="00C77A27" w:rsidRDefault="00C81FF0" w:rsidP="00C81FF0">
      <w:pPr>
        <w:spacing w:line="276" w:lineRule="auto"/>
        <w:jc w:val="both"/>
        <w:rPr>
          <w:rFonts w:ascii="Century Gothic" w:hAnsi="Century Gothic" w:cs="Tahoma"/>
          <w:sz w:val="22"/>
          <w:szCs w:val="22"/>
        </w:rPr>
      </w:pPr>
      <w:r w:rsidRPr="00C77A27">
        <w:rPr>
          <w:rFonts w:ascii="Century Gothic" w:hAnsi="Century Gothic" w:cs="Tahoma"/>
          <w:sz w:val="22"/>
          <w:szCs w:val="22"/>
        </w:rPr>
        <w:t xml:space="preserve">Η </w:t>
      </w:r>
      <w:r w:rsidR="009E216F">
        <w:rPr>
          <w:rFonts w:ascii="Century Gothic" w:hAnsi="Century Gothic" w:cs="Tahoma"/>
          <w:sz w:val="22"/>
          <w:szCs w:val="22"/>
        </w:rPr>
        <w:t>π</w:t>
      </w:r>
      <w:r w:rsidRPr="00C77A27">
        <w:rPr>
          <w:rFonts w:ascii="Century Gothic" w:hAnsi="Century Gothic" w:cs="Tahoma"/>
          <w:sz w:val="22"/>
          <w:szCs w:val="22"/>
        </w:rPr>
        <w:t xml:space="preserve">ιστοποίηση είναι αορίστου διάρκειας, τηρουμένων των υποχρεώσεων που απορρέουν από την προαναφερόμενη υπουργική απόφαση. </w:t>
      </w:r>
    </w:p>
    <w:p w14:paraId="41504D60" w14:textId="77777777" w:rsidR="00C81FF0" w:rsidRPr="00C77A27" w:rsidRDefault="00C81FF0" w:rsidP="00C81FF0">
      <w:pPr>
        <w:pStyle w:val="a6"/>
        <w:tabs>
          <w:tab w:val="left" w:pos="8306"/>
        </w:tabs>
        <w:spacing w:before="75" w:after="75"/>
        <w:ind w:left="0" w:right="84"/>
        <w:jc w:val="center"/>
        <w:rPr>
          <w:rFonts w:ascii="Century Gothic" w:eastAsia="Times New Roman" w:hAnsi="Century Gothic" w:cs="Tahoma"/>
          <w:lang w:eastAsia="el-GR"/>
        </w:rPr>
      </w:pPr>
    </w:p>
    <w:p w14:paraId="622849C6" w14:textId="40B53736" w:rsidR="00637C7C" w:rsidRPr="00E537D4" w:rsidRDefault="00637C7C" w:rsidP="00C81FF0">
      <w:pPr>
        <w:spacing w:line="360" w:lineRule="auto"/>
        <w:jc w:val="both"/>
        <w:rPr>
          <w:rFonts w:ascii="Century Gothic" w:hAnsi="Century Gothic" w:cs="Tahoma"/>
          <w:sz w:val="22"/>
          <w:szCs w:val="22"/>
        </w:rPr>
      </w:pPr>
    </w:p>
    <w:sectPr w:rsidR="00637C7C" w:rsidRPr="00E537D4" w:rsidSect="00EB36CF">
      <w:footerReference w:type="default" r:id="rId8"/>
      <w:pgSz w:w="11906" w:h="16838"/>
      <w:pgMar w:top="426" w:right="1700" w:bottom="1440" w:left="1276"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6F2A" w14:textId="77777777" w:rsidR="00F83DED" w:rsidRDefault="00F83DED" w:rsidP="003F6007">
      <w:r>
        <w:separator/>
      </w:r>
    </w:p>
  </w:endnote>
  <w:endnote w:type="continuationSeparator" w:id="0">
    <w:p w14:paraId="31F9C559" w14:textId="77777777" w:rsidR="00F83DED" w:rsidRDefault="00F83DED" w:rsidP="003F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5E96" w14:textId="77777777" w:rsidR="00B308C3" w:rsidRPr="00E70564" w:rsidRDefault="00B308C3" w:rsidP="00B308C3">
    <w:pPr>
      <w:pStyle w:val="a5"/>
      <w:pBdr>
        <w:top w:val="single" w:sz="4" w:space="0" w:color="auto"/>
      </w:pBdr>
      <w:ind w:left="-851" w:right="-716"/>
      <w:jc w:val="center"/>
      <w:rPr>
        <w:rFonts w:ascii="Calibri" w:eastAsia="Calibri" w:hAnsi="Calibri"/>
        <w:b/>
        <w:sz w:val="16"/>
      </w:rPr>
    </w:pPr>
    <w:r>
      <w:rPr>
        <w:b/>
      </w:rPr>
      <w:t xml:space="preserve">Κουρτίδου 56 -58 &amp; Νιρβάνα,  </w:t>
    </w:r>
    <w:r>
      <w:rPr>
        <w:rFonts w:ascii="Calibri" w:eastAsia="Calibri" w:hAnsi="Calibri"/>
        <w:b/>
      </w:rPr>
      <w:t>Α</w:t>
    </w:r>
    <w:r>
      <w:rPr>
        <w:b/>
      </w:rPr>
      <w:t>θήνα 1</w:t>
    </w:r>
    <w:r>
      <w:rPr>
        <w:rFonts w:ascii="Calibri" w:eastAsia="Calibri" w:hAnsi="Calibri"/>
        <w:b/>
      </w:rPr>
      <w:t>11</w:t>
    </w:r>
    <w:r>
      <w:rPr>
        <w:b/>
      </w:rPr>
      <w:t>45</w:t>
    </w:r>
    <w:r>
      <w:rPr>
        <w:rFonts w:ascii="Calibri" w:eastAsia="Calibri" w:hAnsi="Calibri"/>
        <w:b/>
      </w:rPr>
      <w:t xml:space="preserve">   </w:t>
    </w:r>
    <w:r>
      <w:rPr>
        <w:rFonts w:ascii="Calibri" w:eastAsia="Calibri" w:hAnsi="Calibri"/>
        <w:b/>
      </w:rPr>
      <w:sym w:font="Wingdings" w:char="0028"/>
    </w:r>
    <w:r w:rsidRPr="00085DE0">
      <w:rPr>
        <w:rFonts w:ascii="Calibri" w:eastAsia="Calibri" w:hAnsi="Calibri"/>
        <w:b/>
      </w:rPr>
      <w:t>210.</w:t>
    </w:r>
    <w:r w:rsidR="002D0A5D">
      <w:rPr>
        <w:rFonts w:ascii="Calibri" w:eastAsia="Calibri" w:hAnsi="Calibri"/>
        <w:b/>
      </w:rPr>
      <w:t>8392024</w:t>
    </w:r>
  </w:p>
  <w:p w14:paraId="1F6F6BF3" w14:textId="77777777" w:rsidR="003F6007" w:rsidRPr="00B308C3" w:rsidRDefault="003F6007" w:rsidP="00B308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CF59" w14:textId="77777777" w:rsidR="00F83DED" w:rsidRDefault="00F83DED" w:rsidP="003F6007">
      <w:r>
        <w:separator/>
      </w:r>
    </w:p>
  </w:footnote>
  <w:footnote w:type="continuationSeparator" w:id="0">
    <w:p w14:paraId="4F1F5FAD" w14:textId="77777777" w:rsidR="00F83DED" w:rsidRDefault="00F83DED" w:rsidP="003F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D7"/>
      </v:shape>
    </w:pict>
  </w:numPicBullet>
  <w:abstractNum w:abstractNumId="0" w15:restartNumberingAfterBreak="0">
    <w:nsid w:val="06017AC8"/>
    <w:multiLevelType w:val="hybridMultilevel"/>
    <w:tmpl w:val="5FD257F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101860"/>
    <w:multiLevelType w:val="hybridMultilevel"/>
    <w:tmpl w:val="9D08AB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DA0608"/>
    <w:multiLevelType w:val="hybridMultilevel"/>
    <w:tmpl w:val="8AD215B8"/>
    <w:lvl w:ilvl="0" w:tplc="032E47A2">
      <w:start w:val="2"/>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C574D09"/>
    <w:multiLevelType w:val="hybridMultilevel"/>
    <w:tmpl w:val="236C47E4"/>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525384"/>
    <w:multiLevelType w:val="hybridMultilevel"/>
    <w:tmpl w:val="560A58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8DD25BE"/>
    <w:multiLevelType w:val="hybridMultilevel"/>
    <w:tmpl w:val="09E4AB4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34551A"/>
    <w:multiLevelType w:val="hybridMultilevel"/>
    <w:tmpl w:val="0002B8A6"/>
    <w:lvl w:ilvl="0" w:tplc="0FCECF2C">
      <w:start w:val="1"/>
      <w:numFmt w:val="bullet"/>
      <w:lvlText w:val=""/>
      <w:lvlJc w:val="left"/>
      <w:pPr>
        <w:tabs>
          <w:tab w:val="num" w:pos="360"/>
        </w:tabs>
        <w:ind w:left="360" w:hanging="360"/>
      </w:pPr>
      <w:rPr>
        <w:rFonts w:ascii="Wingdings" w:hAnsi="Wingdings" w:hint="default"/>
        <w:sz w:val="20"/>
        <w:szCs w:val="2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4790350B"/>
    <w:multiLevelType w:val="hybridMultilevel"/>
    <w:tmpl w:val="24EAA7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9C82EE5"/>
    <w:multiLevelType w:val="hybridMultilevel"/>
    <w:tmpl w:val="5B1A6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E7D659B"/>
    <w:multiLevelType w:val="hybridMultilevel"/>
    <w:tmpl w:val="29DE76D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1242BD"/>
    <w:multiLevelType w:val="hybridMultilevel"/>
    <w:tmpl w:val="128278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D74B44"/>
    <w:multiLevelType w:val="hybridMultilevel"/>
    <w:tmpl w:val="60A29144"/>
    <w:lvl w:ilvl="0" w:tplc="04080007">
      <w:start w:val="1"/>
      <w:numFmt w:val="bullet"/>
      <w:lvlText w:val=""/>
      <w:lvlPicBulletId w:val="0"/>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6F3E6997"/>
    <w:multiLevelType w:val="hybridMultilevel"/>
    <w:tmpl w:val="2A72C4C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3307577">
    <w:abstractNumId w:val="10"/>
  </w:num>
  <w:num w:numId="2" w16cid:durableId="1317077511">
    <w:abstractNumId w:val="11"/>
  </w:num>
  <w:num w:numId="3" w16cid:durableId="1722244231">
    <w:abstractNumId w:val="5"/>
  </w:num>
  <w:num w:numId="4" w16cid:durableId="44379381">
    <w:abstractNumId w:val="0"/>
  </w:num>
  <w:num w:numId="5" w16cid:durableId="1835300625">
    <w:abstractNumId w:val="12"/>
  </w:num>
  <w:num w:numId="6" w16cid:durableId="120193832">
    <w:abstractNumId w:val="9"/>
  </w:num>
  <w:num w:numId="7" w16cid:durableId="1328896182">
    <w:abstractNumId w:val="2"/>
  </w:num>
  <w:num w:numId="8" w16cid:durableId="2005281908">
    <w:abstractNumId w:val="1"/>
  </w:num>
  <w:num w:numId="9" w16cid:durableId="1730308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8253">
    <w:abstractNumId w:val="4"/>
  </w:num>
  <w:num w:numId="11" w16cid:durableId="415324151">
    <w:abstractNumId w:val="7"/>
  </w:num>
  <w:num w:numId="12" w16cid:durableId="1633561613">
    <w:abstractNumId w:val="8"/>
  </w:num>
  <w:num w:numId="13" w16cid:durableId="1453280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98"/>
    <w:rsid w:val="00062CDC"/>
    <w:rsid w:val="00072FA4"/>
    <w:rsid w:val="000922C0"/>
    <w:rsid w:val="000A0507"/>
    <w:rsid w:val="000A6CB0"/>
    <w:rsid w:val="000F11F7"/>
    <w:rsid w:val="000F6E0F"/>
    <w:rsid w:val="001017F8"/>
    <w:rsid w:val="00112184"/>
    <w:rsid w:val="00186BB5"/>
    <w:rsid w:val="00192A73"/>
    <w:rsid w:val="00193C92"/>
    <w:rsid w:val="001A1E68"/>
    <w:rsid w:val="001C5640"/>
    <w:rsid w:val="001C5DC6"/>
    <w:rsid w:val="001D50CE"/>
    <w:rsid w:val="001E117F"/>
    <w:rsid w:val="001E26CE"/>
    <w:rsid w:val="001F0574"/>
    <w:rsid w:val="00203959"/>
    <w:rsid w:val="00211572"/>
    <w:rsid w:val="002242EF"/>
    <w:rsid w:val="002623AF"/>
    <w:rsid w:val="00267926"/>
    <w:rsid w:val="00296E62"/>
    <w:rsid w:val="002A070D"/>
    <w:rsid w:val="002A20B3"/>
    <w:rsid w:val="002D0A5D"/>
    <w:rsid w:val="002D0EBB"/>
    <w:rsid w:val="002F3272"/>
    <w:rsid w:val="00325A20"/>
    <w:rsid w:val="0034734B"/>
    <w:rsid w:val="00372867"/>
    <w:rsid w:val="003C7DF8"/>
    <w:rsid w:val="003D63C1"/>
    <w:rsid w:val="003D72F8"/>
    <w:rsid w:val="003F6007"/>
    <w:rsid w:val="00422CD9"/>
    <w:rsid w:val="004255C7"/>
    <w:rsid w:val="00425964"/>
    <w:rsid w:val="00427CB9"/>
    <w:rsid w:val="00444746"/>
    <w:rsid w:val="00450B68"/>
    <w:rsid w:val="0047485D"/>
    <w:rsid w:val="00484774"/>
    <w:rsid w:val="00486D67"/>
    <w:rsid w:val="004C20F1"/>
    <w:rsid w:val="004C5C3C"/>
    <w:rsid w:val="004E4566"/>
    <w:rsid w:val="004E4E7E"/>
    <w:rsid w:val="004F370D"/>
    <w:rsid w:val="005027D8"/>
    <w:rsid w:val="00510AE1"/>
    <w:rsid w:val="00526519"/>
    <w:rsid w:val="005446A4"/>
    <w:rsid w:val="005457AE"/>
    <w:rsid w:val="00560290"/>
    <w:rsid w:val="005A0F97"/>
    <w:rsid w:val="005A15CC"/>
    <w:rsid w:val="005C09C4"/>
    <w:rsid w:val="005E7908"/>
    <w:rsid w:val="005F2B49"/>
    <w:rsid w:val="00602298"/>
    <w:rsid w:val="006048AF"/>
    <w:rsid w:val="00622739"/>
    <w:rsid w:val="006247D3"/>
    <w:rsid w:val="0062643E"/>
    <w:rsid w:val="00636205"/>
    <w:rsid w:val="0063774A"/>
    <w:rsid w:val="00637C7C"/>
    <w:rsid w:val="006448EF"/>
    <w:rsid w:val="006536A6"/>
    <w:rsid w:val="006922C0"/>
    <w:rsid w:val="0069393F"/>
    <w:rsid w:val="006E6BDC"/>
    <w:rsid w:val="00741F99"/>
    <w:rsid w:val="0075201F"/>
    <w:rsid w:val="007566E1"/>
    <w:rsid w:val="0083145A"/>
    <w:rsid w:val="00832D7B"/>
    <w:rsid w:val="00847F4A"/>
    <w:rsid w:val="008630C5"/>
    <w:rsid w:val="00871CE8"/>
    <w:rsid w:val="00893BED"/>
    <w:rsid w:val="008A5279"/>
    <w:rsid w:val="008A792D"/>
    <w:rsid w:val="008C41CA"/>
    <w:rsid w:val="008D1108"/>
    <w:rsid w:val="008D7294"/>
    <w:rsid w:val="008E479F"/>
    <w:rsid w:val="008F7E36"/>
    <w:rsid w:val="009359BD"/>
    <w:rsid w:val="00944880"/>
    <w:rsid w:val="009718AB"/>
    <w:rsid w:val="00973548"/>
    <w:rsid w:val="009A2261"/>
    <w:rsid w:val="009B64A5"/>
    <w:rsid w:val="009D2296"/>
    <w:rsid w:val="009E216F"/>
    <w:rsid w:val="009F1500"/>
    <w:rsid w:val="009F5C3C"/>
    <w:rsid w:val="00A0152C"/>
    <w:rsid w:val="00A1008C"/>
    <w:rsid w:val="00A32C5F"/>
    <w:rsid w:val="00AB64C2"/>
    <w:rsid w:val="00AC5736"/>
    <w:rsid w:val="00AE28A9"/>
    <w:rsid w:val="00AE5AE7"/>
    <w:rsid w:val="00B07230"/>
    <w:rsid w:val="00B25021"/>
    <w:rsid w:val="00B308C3"/>
    <w:rsid w:val="00B41DA4"/>
    <w:rsid w:val="00B54210"/>
    <w:rsid w:val="00B875DF"/>
    <w:rsid w:val="00B925E2"/>
    <w:rsid w:val="00B94C22"/>
    <w:rsid w:val="00BB001B"/>
    <w:rsid w:val="00BB6B67"/>
    <w:rsid w:val="00BD1FBB"/>
    <w:rsid w:val="00BE3172"/>
    <w:rsid w:val="00BE3B76"/>
    <w:rsid w:val="00BF2326"/>
    <w:rsid w:val="00C417B6"/>
    <w:rsid w:val="00C45DA7"/>
    <w:rsid w:val="00C45F1C"/>
    <w:rsid w:val="00C551FE"/>
    <w:rsid w:val="00C77A27"/>
    <w:rsid w:val="00C81FF0"/>
    <w:rsid w:val="00C84C82"/>
    <w:rsid w:val="00C97BAD"/>
    <w:rsid w:val="00CB1743"/>
    <w:rsid w:val="00CE0043"/>
    <w:rsid w:val="00D334B8"/>
    <w:rsid w:val="00D425E7"/>
    <w:rsid w:val="00D45A9A"/>
    <w:rsid w:val="00D6305C"/>
    <w:rsid w:val="00D862D3"/>
    <w:rsid w:val="00D90EF6"/>
    <w:rsid w:val="00DA547B"/>
    <w:rsid w:val="00DB4DAD"/>
    <w:rsid w:val="00DC387B"/>
    <w:rsid w:val="00DD334E"/>
    <w:rsid w:val="00DE5D01"/>
    <w:rsid w:val="00DE7169"/>
    <w:rsid w:val="00DF47F7"/>
    <w:rsid w:val="00E12A71"/>
    <w:rsid w:val="00E15638"/>
    <w:rsid w:val="00E46BB5"/>
    <w:rsid w:val="00E537D4"/>
    <w:rsid w:val="00E6214E"/>
    <w:rsid w:val="00E70564"/>
    <w:rsid w:val="00E81849"/>
    <w:rsid w:val="00EB36CF"/>
    <w:rsid w:val="00EC2263"/>
    <w:rsid w:val="00EC559A"/>
    <w:rsid w:val="00F21F40"/>
    <w:rsid w:val="00F37A5B"/>
    <w:rsid w:val="00F41585"/>
    <w:rsid w:val="00F72C5A"/>
    <w:rsid w:val="00F81B7E"/>
    <w:rsid w:val="00F83DED"/>
    <w:rsid w:val="00F852E5"/>
    <w:rsid w:val="00FA797F"/>
    <w:rsid w:val="00FC2341"/>
    <w:rsid w:val="00FC3CD8"/>
    <w:rsid w:val="00FD2ADF"/>
    <w:rsid w:val="00FE11E2"/>
    <w:rsid w:val="00FE4B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0DDA3F"/>
  <w15:chartTrackingRefBased/>
  <w15:docId w15:val="{78DC2094-428B-44C0-B29F-5687CC35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298"/>
    <w:rPr>
      <w:rFonts w:ascii="Times New Roman" w:eastAsia="Times New Roman" w:hAnsi="Times New Roman"/>
      <w:sz w:val="24"/>
      <w:szCs w:val="24"/>
    </w:rPr>
  </w:style>
  <w:style w:type="paragraph" w:styleId="1">
    <w:name w:val="heading 1"/>
    <w:basedOn w:val="a"/>
    <w:next w:val="a"/>
    <w:link w:val="1Char"/>
    <w:uiPriority w:val="9"/>
    <w:qFormat/>
    <w:rsid w:val="00C81F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qFormat/>
    <w:rsid w:val="0060229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602298"/>
    <w:rPr>
      <w:rFonts w:ascii="Cambria" w:eastAsia="Times New Roman" w:hAnsi="Cambria" w:cs="Times New Roman"/>
      <w:b/>
      <w:bCs/>
      <w:sz w:val="26"/>
      <w:szCs w:val="26"/>
      <w:lang w:eastAsia="el-GR"/>
    </w:rPr>
  </w:style>
  <w:style w:type="paragraph" w:styleId="a3">
    <w:name w:val="Body Text"/>
    <w:basedOn w:val="a"/>
    <w:link w:val="Char"/>
    <w:semiHidden/>
    <w:rsid w:val="00602298"/>
    <w:pPr>
      <w:spacing w:line="360" w:lineRule="auto"/>
      <w:jc w:val="both"/>
    </w:pPr>
  </w:style>
  <w:style w:type="character" w:customStyle="1" w:styleId="Char">
    <w:name w:val="Σώμα κειμένου Char"/>
    <w:link w:val="a3"/>
    <w:semiHidden/>
    <w:rsid w:val="00602298"/>
    <w:rPr>
      <w:rFonts w:ascii="Times New Roman" w:eastAsia="Times New Roman" w:hAnsi="Times New Roman" w:cs="Times New Roman"/>
      <w:sz w:val="24"/>
      <w:szCs w:val="24"/>
      <w:lang w:eastAsia="el-GR"/>
    </w:rPr>
  </w:style>
  <w:style w:type="paragraph" w:styleId="Web">
    <w:name w:val="Normal (Web)"/>
    <w:basedOn w:val="a"/>
    <w:rsid w:val="00602298"/>
    <w:pPr>
      <w:spacing w:before="100" w:beforeAutospacing="1" w:after="100" w:afterAutospacing="1"/>
    </w:pPr>
  </w:style>
  <w:style w:type="paragraph" w:styleId="a4">
    <w:name w:val="header"/>
    <w:basedOn w:val="a"/>
    <w:link w:val="Char0"/>
    <w:uiPriority w:val="99"/>
    <w:semiHidden/>
    <w:unhideWhenUsed/>
    <w:rsid w:val="003F6007"/>
    <w:pPr>
      <w:tabs>
        <w:tab w:val="center" w:pos="4153"/>
        <w:tab w:val="right" w:pos="8306"/>
      </w:tabs>
    </w:pPr>
  </w:style>
  <w:style w:type="character" w:customStyle="1" w:styleId="Char0">
    <w:name w:val="Κεφαλίδα Char"/>
    <w:link w:val="a4"/>
    <w:uiPriority w:val="99"/>
    <w:semiHidden/>
    <w:rsid w:val="003F6007"/>
    <w:rPr>
      <w:rFonts w:ascii="Times New Roman" w:eastAsia="Times New Roman" w:hAnsi="Times New Roman"/>
      <w:sz w:val="24"/>
      <w:szCs w:val="24"/>
    </w:rPr>
  </w:style>
  <w:style w:type="paragraph" w:styleId="a5">
    <w:name w:val="footer"/>
    <w:basedOn w:val="a"/>
    <w:link w:val="Char1"/>
    <w:unhideWhenUsed/>
    <w:rsid w:val="003F6007"/>
    <w:pPr>
      <w:tabs>
        <w:tab w:val="center" w:pos="4153"/>
        <w:tab w:val="right" w:pos="8306"/>
      </w:tabs>
    </w:pPr>
  </w:style>
  <w:style w:type="character" w:customStyle="1" w:styleId="Char1">
    <w:name w:val="Υποσέλιδο Char"/>
    <w:link w:val="a5"/>
    <w:rsid w:val="003F6007"/>
    <w:rPr>
      <w:rFonts w:ascii="Times New Roman" w:eastAsia="Times New Roman" w:hAnsi="Times New Roman"/>
      <w:sz w:val="24"/>
      <w:szCs w:val="24"/>
    </w:rPr>
  </w:style>
  <w:style w:type="paragraph" w:styleId="a6">
    <w:name w:val="List Paragraph"/>
    <w:basedOn w:val="a"/>
    <w:uiPriority w:val="34"/>
    <w:qFormat/>
    <w:rsid w:val="005A0F97"/>
    <w:pPr>
      <w:spacing w:after="200" w:line="276" w:lineRule="auto"/>
      <w:ind w:left="720"/>
      <w:contextualSpacing/>
    </w:pPr>
    <w:rPr>
      <w:rFonts w:ascii="Calibri" w:eastAsia="Calibri" w:hAnsi="Calibri"/>
      <w:sz w:val="22"/>
      <w:szCs w:val="22"/>
      <w:lang w:eastAsia="en-US"/>
    </w:rPr>
  </w:style>
  <w:style w:type="character" w:styleId="-">
    <w:name w:val="Hyperlink"/>
    <w:uiPriority w:val="99"/>
    <w:unhideWhenUsed/>
    <w:rsid w:val="00526519"/>
    <w:rPr>
      <w:color w:val="0000FF"/>
      <w:u w:val="single"/>
    </w:rPr>
  </w:style>
  <w:style w:type="paragraph" w:styleId="a7">
    <w:name w:val="Title"/>
    <w:basedOn w:val="a"/>
    <w:link w:val="Char2"/>
    <w:uiPriority w:val="10"/>
    <w:qFormat/>
    <w:rsid w:val="007566E1"/>
    <w:pPr>
      <w:keepNext/>
      <w:spacing w:before="360" w:after="240" w:line="560" w:lineRule="exact"/>
      <w:jc w:val="center"/>
    </w:pPr>
    <w:rPr>
      <w:rFonts w:ascii="Arial" w:eastAsia="Calibri" w:hAnsi="Arial" w:cs="Arial"/>
      <w:b/>
      <w:bCs/>
      <w:sz w:val="40"/>
      <w:szCs w:val="40"/>
    </w:rPr>
  </w:style>
  <w:style w:type="character" w:customStyle="1" w:styleId="Char2">
    <w:name w:val="Τίτλος Char"/>
    <w:link w:val="a7"/>
    <w:uiPriority w:val="10"/>
    <w:rsid w:val="007566E1"/>
    <w:rPr>
      <w:rFonts w:ascii="Arial" w:eastAsia="Calibri" w:hAnsi="Arial" w:cs="Arial"/>
      <w:b/>
      <w:bCs/>
      <w:sz w:val="40"/>
      <w:szCs w:val="40"/>
    </w:rPr>
  </w:style>
  <w:style w:type="paragraph" w:customStyle="1" w:styleId="yiv4114227523msonormal">
    <w:name w:val="yiv4114227523msonormal"/>
    <w:basedOn w:val="a"/>
    <w:rsid w:val="00B94C22"/>
    <w:pPr>
      <w:spacing w:before="100" w:beforeAutospacing="1" w:after="100" w:afterAutospacing="1"/>
    </w:pPr>
  </w:style>
  <w:style w:type="table" w:customStyle="1" w:styleId="111">
    <w:name w:val="Πλέγμα πίνακα111"/>
    <w:basedOn w:val="a1"/>
    <w:next w:val="a8"/>
    <w:uiPriority w:val="39"/>
    <w:rsid w:val="00893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89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Σώμα κειμένου (2)_"/>
    <w:link w:val="20"/>
    <w:rsid w:val="00425964"/>
    <w:rPr>
      <w:rFonts w:ascii="Arial" w:eastAsia="Arial" w:hAnsi="Arial" w:cs="Arial"/>
      <w:shd w:val="clear" w:color="auto" w:fill="FFFFFF"/>
    </w:rPr>
  </w:style>
  <w:style w:type="paragraph" w:customStyle="1" w:styleId="20">
    <w:name w:val="Σώμα κειμένου (2)"/>
    <w:basedOn w:val="a"/>
    <w:link w:val="2"/>
    <w:rsid w:val="00425964"/>
    <w:pPr>
      <w:widowControl w:val="0"/>
      <w:shd w:val="clear" w:color="auto" w:fill="FFFFFF"/>
      <w:spacing w:before="6200" w:line="268" w:lineRule="exact"/>
      <w:ind w:hanging="360"/>
      <w:jc w:val="center"/>
    </w:pPr>
    <w:rPr>
      <w:rFonts w:ascii="Arial" w:eastAsia="Arial" w:hAnsi="Arial" w:cs="Arial"/>
      <w:sz w:val="20"/>
      <w:szCs w:val="20"/>
    </w:rPr>
  </w:style>
  <w:style w:type="character" w:styleId="a9">
    <w:name w:val="Unresolved Mention"/>
    <w:basedOn w:val="a0"/>
    <w:uiPriority w:val="99"/>
    <w:semiHidden/>
    <w:unhideWhenUsed/>
    <w:rsid w:val="00CB1743"/>
    <w:rPr>
      <w:color w:val="605E5C"/>
      <w:shd w:val="clear" w:color="auto" w:fill="E1DFDD"/>
    </w:rPr>
  </w:style>
  <w:style w:type="character" w:customStyle="1" w:styleId="1Char">
    <w:name w:val="Επικεφαλίδα 1 Char"/>
    <w:basedOn w:val="a0"/>
    <w:link w:val="1"/>
    <w:uiPriority w:val="9"/>
    <w:rsid w:val="00C81F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9625">
      <w:bodyDiv w:val="1"/>
      <w:marLeft w:val="0"/>
      <w:marRight w:val="0"/>
      <w:marTop w:val="0"/>
      <w:marBottom w:val="0"/>
      <w:divBdr>
        <w:top w:val="none" w:sz="0" w:space="0" w:color="auto"/>
        <w:left w:val="none" w:sz="0" w:space="0" w:color="auto"/>
        <w:bottom w:val="none" w:sz="0" w:space="0" w:color="auto"/>
        <w:right w:val="none" w:sz="0" w:space="0" w:color="auto"/>
      </w:divBdr>
    </w:div>
    <w:div w:id="296302444">
      <w:bodyDiv w:val="1"/>
      <w:marLeft w:val="0"/>
      <w:marRight w:val="0"/>
      <w:marTop w:val="0"/>
      <w:marBottom w:val="0"/>
      <w:divBdr>
        <w:top w:val="none" w:sz="0" w:space="0" w:color="auto"/>
        <w:left w:val="none" w:sz="0" w:space="0" w:color="auto"/>
        <w:bottom w:val="none" w:sz="0" w:space="0" w:color="auto"/>
        <w:right w:val="none" w:sz="0" w:space="0" w:color="auto"/>
      </w:divBdr>
    </w:div>
    <w:div w:id="624774402">
      <w:bodyDiv w:val="1"/>
      <w:marLeft w:val="0"/>
      <w:marRight w:val="0"/>
      <w:marTop w:val="0"/>
      <w:marBottom w:val="0"/>
      <w:divBdr>
        <w:top w:val="none" w:sz="0" w:space="0" w:color="auto"/>
        <w:left w:val="none" w:sz="0" w:space="0" w:color="auto"/>
        <w:bottom w:val="none" w:sz="0" w:space="0" w:color="auto"/>
        <w:right w:val="none" w:sz="0" w:space="0" w:color="auto"/>
      </w:divBdr>
    </w:div>
    <w:div w:id="681470543">
      <w:bodyDiv w:val="1"/>
      <w:marLeft w:val="0"/>
      <w:marRight w:val="0"/>
      <w:marTop w:val="0"/>
      <w:marBottom w:val="0"/>
      <w:divBdr>
        <w:top w:val="none" w:sz="0" w:space="0" w:color="auto"/>
        <w:left w:val="none" w:sz="0" w:space="0" w:color="auto"/>
        <w:bottom w:val="none" w:sz="0" w:space="0" w:color="auto"/>
        <w:right w:val="none" w:sz="0" w:space="0" w:color="auto"/>
      </w:divBdr>
    </w:div>
    <w:div w:id="15195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2410</Characters>
  <Application>Microsoft Office Word</Application>
  <DocSecurity>4</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Κατερίνα Αλεξάκη</cp:lastModifiedBy>
  <cp:revision>2</cp:revision>
  <cp:lastPrinted>2022-08-31T11:23:00Z</cp:lastPrinted>
  <dcterms:created xsi:type="dcterms:W3CDTF">2022-11-25T07:08:00Z</dcterms:created>
  <dcterms:modified xsi:type="dcterms:W3CDTF">2022-11-25T07:08:00Z</dcterms:modified>
</cp:coreProperties>
</file>